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C650" w14:textId="0D4151C6" w:rsidR="00F27B76" w:rsidRDefault="00CA44B7" w:rsidP="00CA44B7">
      <w:pPr>
        <w:jc w:val="center"/>
        <w:rPr>
          <w:b/>
          <w:bCs/>
        </w:rPr>
      </w:pPr>
      <w:r>
        <w:rPr>
          <w:b/>
          <w:bCs/>
        </w:rPr>
        <w:t>Bylaws of the Atkins Public Library</w:t>
      </w:r>
    </w:p>
    <w:p w14:paraId="7A43C4B0" w14:textId="42B3632B" w:rsidR="005E0CBF" w:rsidRPr="006647CC" w:rsidRDefault="005E0CBF" w:rsidP="005E0CBF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Library Board</w:t>
      </w:r>
    </w:p>
    <w:p w14:paraId="781612D9" w14:textId="3E1290C7" w:rsidR="005E0CBF" w:rsidRPr="006647CC" w:rsidRDefault="005E0CBF" w:rsidP="005E0CBF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According to the requirements of Chapter 21, City Code of Atkins, the Library Board of the Atkins Public Library. </w:t>
      </w:r>
      <w:r w:rsidR="00EF6150" w:rsidRPr="006647CC">
        <w:rPr>
          <w:sz w:val="23"/>
          <w:szCs w:val="23"/>
        </w:rPr>
        <w:t>s</w:t>
      </w:r>
      <w:r w:rsidRPr="006647CC">
        <w:rPr>
          <w:sz w:val="23"/>
          <w:szCs w:val="23"/>
        </w:rPr>
        <w:t xml:space="preserve">hall consist of four residents and one </w:t>
      </w:r>
      <w:r w:rsidR="00EF6150" w:rsidRPr="006647CC">
        <w:rPr>
          <w:sz w:val="23"/>
          <w:szCs w:val="23"/>
        </w:rPr>
        <w:t>nonresident</w:t>
      </w:r>
      <w:r w:rsidRPr="006647CC">
        <w:rPr>
          <w:sz w:val="23"/>
          <w:szCs w:val="23"/>
        </w:rPr>
        <w:t xml:space="preserve"> member.  All resident board members are to be appointed by the mayor with </w:t>
      </w:r>
      <w:r w:rsidR="00EF6150" w:rsidRPr="006647CC">
        <w:rPr>
          <w:sz w:val="23"/>
          <w:szCs w:val="23"/>
        </w:rPr>
        <w:t>the</w:t>
      </w:r>
      <w:r w:rsidRPr="006647CC">
        <w:rPr>
          <w:sz w:val="23"/>
          <w:szCs w:val="23"/>
        </w:rPr>
        <w:t xml:space="preserve"> approval of the City Council.  The nonresident </w:t>
      </w:r>
      <w:r w:rsidR="00EF6150" w:rsidRPr="006647CC">
        <w:rPr>
          <w:sz w:val="23"/>
          <w:szCs w:val="23"/>
        </w:rPr>
        <w:t>member</w:t>
      </w:r>
      <w:r w:rsidRPr="006647CC">
        <w:rPr>
          <w:sz w:val="23"/>
          <w:szCs w:val="23"/>
        </w:rPr>
        <w:t xml:space="preserve"> is to be appointed by the Mayor with the Approval of the County Board of Supervisors.</w:t>
      </w:r>
      <w:r w:rsidR="00EF6150" w:rsidRPr="006647CC">
        <w:rPr>
          <w:sz w:val="23"/>
          <w:szCs w:val="23"/>
        </w:rPr>
        <w:t xml:space="preserve">  The General powers and duties of the Atkins Library Board are outlined in Chapter 392.5 of the Code of Iowa.</w:t>
      </w:r>
    </w:p>
    <w:p w14:paraId="2FC6D87B" w14:textId="634DFECA" w:rsidR="00EF6150" w:rsidRPr="006647CC" w:rsidRDefault="00EF6150" w:rsidP="005E0CBF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The Board shall exercise its powers and duties by:</w:t>
      </w:r>
    </w:p>
    <w:p w14:paraId="70FEF7A6" w14:textId="342DB205" w:rsidR="00EF6150" w:rsidRPr="006647CC" w:rsidRDefault="00EF6150" w:rsidP="00EF6150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Employing a competent and qualified </w:t>
      </w:r>
      <w:proofErr w:type="gramStart"/>
      <w:r w:rsidRPr="006647CC">
        <w:rPr>
          <w:sz w:val="23"/>
          <w:szCs w:val="23"/>
        </w:rPr>
        <w:t>director;</w:t>
      </w:r>
      <w:proofErr w:type="gramEnd"/>
    </w:p>
    <w:p w14:paraId="624A00D2" w14:textId="7D30DF04" w:rsidR="00EF6150" w:rsidRPr="006647CC" w:rsidRDefault="00EF6150" w:rsidP="00EF6150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Cooperating with the director in determining, writing and adopting written </w:t>
      </w:r>
      <w:proofErr w:type="gramStart"/>
      <w:r w:rsidRPr="006647CC">
        <w:rPr>
          <w:sz w:val="23"/>
          <w:szCs w:val="23"/>
        </w:rPr>
        <w:t>policies;</w:t>
      </w:r>
      <w:proofErr w:type="gramEnd"/>
    </w:p>
    <w:p w14:paraId="2C28A8B0" w14:textId="3F9EA436" w:rsidR="00EF6150" w:rsidRPr="006647CC" w:rsidRDefault="00EF6150" w:rsidP="00EF6150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Reporting to and cooperating with other public officials, boards, and the community </w:t>
      </w:r>
      <w:proofErr w:type="gramStart"/>
      <w:r w:rsidRPr="006647CC">
        <w:rPr>
          <w:sz w:val="23"/>
          <w:szCs w:val="23"/>
        </w:rPr>
        <w:t>as a whole to</w:t>
      </w:r>
      <w:proofErr w:type="gramEnd"/>
      <w:r w:rsidRPr="006647CC">
        <w:rPr>
          <w:sz w:val="23"/>
          <w:szCs w:val="23"/>
        </w:rPr>
        <w:t xml:space="preserve"> support a public relations program for the </w:t>
      </w:r>
      <w:proofErr w:type="gramStart"/>
      <w:r w:rsidRPr="006647CC">
        <w:rPr>
          <w:sz w:val="23"/>
          <w:szCs w:val="23"/>
        </w:rPr>
        <w:t>library;</w:t>
      </w:r>
      <w:proofErr w:type="gramEnd"/>
    </w:p>
    <w:p w14:paraId="7728696A" w14:textId="224FA354" w:rsidR="00EF6150" w:rsidRPr="006647CC" w:rsidRDefault="001E2274" w:rsidP="00EF6150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Assisting in the preparation of and seeking adequate support for the annual budget; and</w:t>
      </w:r>
    </w:p>
    <w:p w14:paraId="0FFC0095" w14:textId="4DB42AAB" w:rsidR="001E2274" w:rsidRPr="006647CC" w:rsidRDefault="001E2274" w:rsidP="00EF6150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Developing long-range goals for the library and working toward their achievement.</w:t>
      </w:r>
    </w:p>
    <w:p w14:paraId="0867EBC0" w14:textId="2C6DCB2A" w:rsidR="001E2274" w:rsidRPr="006647CC" w:rsidRDefault="001E2274" w:rsidP="001E2274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Officers</w:t>
      </w:r>
    </w:p>
    <w:p w14:paraId="29CDDBD9" w14:textId="34C40959" w:rsidR="001E2274" w:rsidRPr="006647CC" w:rsidRDefault="001E2274" w:rsidP="001E2274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The officers of the board shall consist of President and Secretary and any such other officers it deems necessary.  The </w:t>
      </w:r>
      <w:proofErr w:type="gramStart"/>
      <w:r w:rsidRPr="006647CC">
        <w:rPr>
          <w:sz w:val="23"/>
          <w:szCs w:val="23"/>
        </w:rPr>
        <w:t>treasurer</w:t>
      </w:r>
      <w:proofErr w:type="gramEnd"/>
      <w:r w:rsidRPr="006647CC">
        <w:rPr>
          <w:sz w:val="23"/>
          <w:szCs w:val="23"/>
        </w:rPr>
        <w:t xml:space="preserve"> duties are performed by the City Clerk.  </w:t>
      </w:r>
    </w:p>
    <w:p w14:paraId="332AAE7B" w14:textId="390080FA" w:rsidR="001E2274" w:rsidRPr="006647CC" w:rsidRDefault="001E2274" w:rsidP="001E2274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Each term shall commence on July 1</w:t>
      </w:r>
      <w:r w:rsidRPr="006647CC">
        <w:rPr>
          <w:sz w:val="23"/>
          <w:szCs w:val="23"/>
          <w:vertAlign w:val="superscript"/>
        </w:rPr>
        <w:t>st</w:t>
      </w:r>
      <w:r w:rsidRPr="006647CC">
        <w:rPr>
          <w:sz w:val="23"/>
          <w:szCs w:val="23"/>
        </w:rPr>
        <w:t>.  Appointments shall be made every two years of one-</w:t>
      </w:r>
      <w:proofErr w:type="gramStart"/>
      <w:r w:rsidRPr="006647CC">
        <w:rPr>
          <w:sz w:val="23"/>
          <w:szCs w:val="23"/>
        </w:rPr>
        <w:t>third</w:t>
      </w:r>
      <w:proofErr w:type="gramEnd"/>
      <w:r w:rsidRPr="006647CC">
        <w:rPr>
          <w:sz w:val="23"/>
          <w:szCs w:val="23"/>
        </w:rPr>
        <w:t xml:space="preserve"> the total number or as near as possible, to stagger the terms.</w:t>
      </w:r>
    </w:p>
    <w:p w14:paraId="1E6A690F" w14:textId="6D34A381" w:rsidR="00D92416" w:rsidRPr="006647CC" w:rsidRDefault="00D92416" w:rsidP="001E2274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If someone is elected to complete a term, they may serve an additional </w:t>
      </w:r>
      <w:proofErr w:type="gramStart"/>
      <w:r w:rsidRPr="006647CC">
        <w:rPr>
          <w:sz w:val="23"/>
          <w:szCs w:val="23"/>
        </w:rPr>
        <w:t>two year</w:t>
      </w:r>
      <w:proofErr w:type="gramEnd"/>
      <w:r w:rsidRPr="006647CC">
        <w:rPr>
          <w:sz w:val="23"/>
          <w:szCs w:val="23"/>
        </w:rPr>
        <w:t xml:space="preserve"> term.</w:t>
      </w:r>
    </w:p>
    <w:p w14:paraId="78A46AAD" w14:textId="029E9B5F" w:rsidR="00D92416" w:rsidRPr="006647CC" w:rsidRDefault="00D92416" w:rsidP="001E2274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The duties of all officers shall be such as by custom and law and the rules of this board usually devolve upon such officers in accordance with their titles.</w:t>
      </w:r>
    </w:p>
    <w:p w14:paraId="3CC3003C" w14:textId="04E160EF" w:rsidR="00D92416" w:rsidRPr="006647CC" w:rsidRDefault="00D92416" w:rsidP="00D92416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Meetings</w:t>
      </w:r>
    </w:p>
    <w:p w14:paraId="0AA892AE" w14:textId="47673B4F" w:rsidR="00D92416" w:rsidRPr="006647CC" w:rsidRDefault="00D92416" w:rsidP="00D92416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Regular meetings shall be held monthly, date and hour to be determined by the </w:t>
      </w:r>
      <w:proofErr w:type="gramStart"/>
      <w:r w:rsidRPr="006647CC">
        <w:rPr>
          <w:sz w:val="23"/>
          <w:szCs w:val="23"/>
        </w:rPr>
        <w:t>board;</w:t>
      </w:r>
      <w:proofErr w:type="gramEnd"/>
    </w:p>
    <w:p w14:paraId="67549422" w14:textId="12787C4C" w:rsidR="00D92416" w:rsidRPr="006647CC" w:rsidRDefault="00D92416" w:rsidP="00D92416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The special meetings may be held at any time at the call of the President or Secretary or at the call of any tow members of the </w:t>
      </w:r>
      <w:proofErr w:type="gramStart"/>
      <w:r w:rsidRPr="006647CC">
        <w:rPr>
          <w:sz w:val="23"/>
          <w:szCs w:val="23"/>
        </w:rPr>
        <w:t>Board;</w:t>
      </w:r>
      <w:proofErr w:type="gramEnd"/>
    </w:p>
    <w:p w14:paraId="01A44F09" w14:textId="670AE41F" w:rsidR="00D92416" w:rsidRPr="006647CC" w:rsidRDefault="00D92416" w:rsidP="00D92416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A quorum at any meeting shall consist of three </w:t>
      </w:r>
      <w:proofErr w:type="gramStart"/>
      <w:r w:rsidRPr="006647CC">
        <w:rPr>
          <w:sz w:val="23"/>
          <w:szCs w:val="23"/>
        </w:rPr>
        <w:t>members;</w:t>
      </w:r>
      <w:proofErr w:type="gramEnd"/>
    </w:p>
    <w:p w14:paraId="1A02D4B8" w14:textId="3370C20D" w:rsidR="00D92416" w:rsidRPr="006647CC" w:rsidRDefault="00D92416" w:rsidP="00D92416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If a board member misses six consecutive meetings they may be replaced on the board.  </w:t>
      </w:r>
    </w:p>
    <w:p w14:paraId="7FC6D3ED" w14:textId="6FE77F66" w:rsidR="00D92416" w:rsidRPr="006647CC" w:rsidRDefault="00D92416" w:rsidP="00D92416">
      <w:pPr>
        <w:pStyle w:val="ListParagraph"/>
        <w:numPr>
          <w:ilvl w:val="1"/>
          <w:numId w:val="2"/>
        </w:numPr>
        <w:rPr>
          <w:sz w:val="23"/>
          <w:szCs w:val="23"/>
        </w:rPr>
      </w:pPr>
      <w:proofErr w:type="gramStart"/>
      <w:r w:rsidRPr="006647CC">
        <w:rPr>
          <w:sz w:val="23"/>
          <w:szCs w:val="23"/>
        </w:rPr>
        <w:t>Order of Business</w:t>
      </w:r>
      <w:proofErr w:type="gramEnd"/>
    </w:p>
    <w:p w14:paraId="29CADEFD" w14:textId="45324B9A" w:rsidR="00D92416" w:rsidRPr="006647CC" w:rsidRDefault="00D92416" w:rsidP="00D92416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lastRenderedPageBreak/>
        <w:t>Roll Call</w:t>
      </w:r>
    </w:p>
    <w:p w14:paraId="37674B03" w14:textId="28E4A093" w:rsidR="00D92416" w:rsidRPr="006647CC" w:rsidRDefault="00D92416" w:rsidP="00D92416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Reading and approval of minutes of previous meeting</w:t>
      </w:r>
    </w:p>
    <w:p w14:paraId="66E0FAB0" w14:textId="22731E2E" w:rsidR="00D92416" w:rsidRPr="006647CC" w:rsidRDefault="00530A97" w:rsidP="00D92416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Financial report and approval of expenditures</w:t>
      </w:r>
    </w:p>
    <w:p w14:paraId="1E6F774E" w14:textId="4C5FA001" w:rsidR="00D92416" w:rsidRPr="006647CC" w:rsidRDefault="00D92416" w:rsidP="00D92416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Old Business</w:t>
      </w:r>
    </w:p>
    <w:p w14:paraId="4861458B" w14:textId="514DBE1C" w:rsidR="00530A97" w:rsidRPr="006647CC" w:rsidRDefault="00530A97" w:rsidP="00D92416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New Business</w:t>
      </w:r>
    </w:p>
    <w:p w14:paraId="73938310" w14:textId="20EB013B" w:rsidR="00530A97" w:rsidRPr="006647CC" w:rsidRDefault="00530A97" w:rsidP="00D92416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Director’s Report</w:t>
      </w:r>
    </w:p>
    <w:p w14:paraId="3EC204A8" w14:textId="047052C8" w:rsidR="00530A97" w:rsidRPr="006647CC" w:rsidRDefault="00530A97" w:rsidP="00D92416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Adjournment</w:t>
      </w:r>
    </w:p>
    <w:p w14:paraId="648A36E5" w14:textId="73048988" w:rsidR="00530A97" w:rsidRPr="006647CC" w:rsidRDefault="00530A97" w:rsidP="00530A97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An agenda for the board shall be prepared by the director in cooperation with the President of the Board</w:t>
      </w:r>
    </w:p>
    <w:p w14:paraId="48C6A759" w14:textId="652CA2BE" w:rsidR="00530A97" w:rsidRPr="006647CC" w:rsidRDefault="00530A97" w:rsidP="00530A97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All meetings of the board are open to members of the public who wish to observe.  Non-board members who wish to address the board should request a place on the agenda no later than 24 hours before the time established for the meeting.  The request may be directed to the President, the Secretary, or the Director.</w:t>
      </w:r>
    </w:p>
    <w:p w14:paraId="61F2B30D" w14:textId="2FEB4063" w:rsidR="00530A97" w:rsidRPr="006647CC" w:rsidRDefault="006647CC" w:rsidP="00530A97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R</w:t>
      </w:r>
      <w:r w:rsidR="00530A97" w:rsidRPr="006647CC">
        <w:rPr>
          <w:sz w:val="23"/>
          <w:szCs w:val="23"/>
        </w:rPr>
        <w:t xml:space="preserve">obert’s Rules of Order shall </w:t>
      </w:r>
      <w:r w:rsidRPr="006647CC">
        <w:rPr>
          <w:sz w:val="23"/>
          <w:szCs w:val="23"/>
        </w:rPr>
        <w:t>govern</w:t>
      </w:r>
      <w:r w:rsidR="00530A97" w:rsidRPr="006647CC">
        <w:rPr>
          <w:sz w:val="23"/>
          <w:szCs w:val="23"/>
        </w:rPr>
        <w:t xml:space="preserve"> the parliamentary procedure of the board.</w:t>
      </w:r>
    </w:p>
    <w:p w14:paraId="0920D758" w14:textId="2478CC2A" w:rsidR="00530A97" w:rsidRPr="006647CC" w:rsidRDefault="00530A97" w:rsidP="00530A9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Committees</w:t>
      </w:r>
    </w:p>
    <w:p w14:paraId="4B8489F2" w14:textId="0C81AFFA" w:rsidR="00530A97" w:rsidRPr="006647CC" w:rsidRDefault="00530A97" w:rsidP="00530A97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The board may appoint any special committees as may be needed from time to time.</w:t>
      </w:r>
    </w:p>
    <w:p w14:paraId="1258DE57" w14:textId="4CFE09A7" w:rsidR="00530A97" w:rsidRPr="006647CC" w:rsidRDefault="00530A97" w:rsidP="00530A9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The Director</w:t>
      </w:r>
    </w:p>
    <w:p w14:paraId="4CC9EE95" w14:textId="2BD5EF14" w:rsidR="00530A97" w:rsidRPr="006647CC" w:rsidRDefault="00530A97" w:rsidP="00530A97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The director shall be the executive director of the </w:t>
      </w:r>
      <w:r w:rsidR="006647CC" w:rsidRPr="006647CC">
        <w:rPr>
          <w:sz w:val="23"/>
          <w:szCs w:val="23"/>
        </w:rPr>
        <w:t>policies</w:t>
      </w:r>
      <w:r w:rsidRPr="006647CC">
        <w:rPr>
          <w:sz w:val="23"/>
          <w:szCs w:val="23"/>
        </w:rPr>
        <w:t xml:space="preserve"> adopted by the board.</w:t>
      </w:r>
    </w:p>
    <w:p w14:paraId="5254D4B0" w14:textId="30589B9A" w:rsidR="00530A97" w:rsidRPr="006647CC" w:rsidRDefault="00530A97" w:rsidP="00530A97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The duties of the director </w:t>
      </w:r>
      <w:proofErr w:type="gramStart"/>
      <w:r w:rsidRPr="006647CC">
        <w:rPr>
          <w:sz w:val="23"/>
          <w:szCs w:val="23"/>
        </w:rPr>
        <w:t>shall</w:t>
      </w:r>
      <w:proofErr w:type="gramEnd"/>
      <w:r w:rsidRPr="006647CC">
        <w:rPr>
          <w:sz w:val="23"/>
          <w:szCs w:val="23"/>
        </w:rPr>
        <w:t xml:space="preserve"> be:</w:t>
      </w:r>
    </w:p>
    <w:p w14:paraId="4E86DDCC" w14:textId="1DA17979" w:rsidR="00530A97" w:rsidRPr="006647CC" w:rsidRDefault="00530A97" w:rsidP="00530A97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To select all library </w:t>
      </w:r>
      <w:proofErr w:type="gramStart"/>
      <w:r w:rsidRPr="006647CC">
        <w:rPr>
          <w:sz w:val="23"/>
          <w:szCs w:val="23"/>
        </w:rPr>
        <w:t>materials;</w:t>
      </w:r>
      <w:proofErr w:type="gramEnd"/>
    </w:p>
    <w:p w14:paraId="7A32D714" w14:textId="086B5ADC" w:rsidR="00530A97" w:rsidRPr="006647CC" w:rsidRDefault="00530A97" w:rsidP="00530A97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To maintain and </w:t>
      </w:r>
      <w:r w:rsidR="006647CC" w:rsidRPr="006647CC">
        <w:rPr>
          <w:sz w:val="23"/>
          <w:szCs w:val="23"/>
        </w:rPr>
        <w:t xml:space="preserve">operate the physical </w:t>
      </w:r>
      <w:proofErr w:type="gramStart"/>
      <w:r w:rsidR="006647CC" w:rsidRPr="006647CC">
        <w:rPr>
          <w:sz w:val="23"/>
          <w:szCs w:val="23"/>
        </w:rPr>
        <w:t>plant;</w:t>
      </w:r>
      <w:proofErr w:type="gramEnd"/>
    </w:p>
    <w:p w14:paraId="46B3F982" w14:textId="122326E8" w:rsidR="006647CC" w:rsidRPr="006647CC" w:rsidRDefault="006647CC" w:rsidP="00530A97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To recruit, train, and assign members of the library </w:t>
      </w:r>
      <w:proofErr w:type="gramStart"/>
      <w:r w:rsidRPr="006647CC">
        <w:rPr>
          <w:sz w:val="23"/>
          <w:szCs w:val="23"/>
        </w:rPr>
        <w:t>staff;</w:t>
      </w:r>
      <w:proofErr w:type="gramEnd"/>
    </w:p>
    <w:p w14:paraId="1023A763" w14:textId="4C6A2CAE" w:rsidR="006647CC" w:rsidRPr="006647CC" w:rsidRDefault="006647CC" w:rsidP="00530A97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To inform the board continually and completely regarding the finances, public services, physical plant, personnel, collection, and other developments, changes, and problems of the library, and</w:t>
      </w:r>
    </w:p>
    <w:p w14:paraId="740E8DD8" w14:textId="258E9B12" w:rsidR="006647CC" w:rsidRPr="006647CC" w:rsidRDefault="006647CC" w:rsidP="00530A97">
      <w:pPr>
        <w:pStyle w:val="ListParagraph"/>
        <w:numPr>
          <w:ilvl w:val="2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To attend all meetings of the </w:t>
      </w:r>
      <w:proofErr w:type="gramStart"/>
      <w:r w:rsidRPr="006647CC">
        <w:rPr>
          <w:sz w:val="23"/>
          <w:szCs w:val="23"/>
        </w:rPr>
        <w:t>board;</w:t>
      </w:r>
      <w:proofErr w:type="gramEnd"/>
      <w:r w:rsidRPr="006647CC">
        <w:rPr>
          <w:sz w:val="23"/>
          <w:szCs w:val="23"/>
        </w:rPr>
        <w:t xml:space="preserve"> the director has the option to leave a meeting at which his/her tenure or salary is to be discussed or decided.  </w:t>
      </w:r>
    </w:p>
    <w:p w14:paraId="2449DF74" w14:textId="6C10E4FC" w:rsidR="006647CC" w:rsidRPr="006647CC" w:rsidRDefault="006647CC" w:rsidP="006647C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>Amendments to the bylaws</w:t>
      </w:r>
    </w:p>
    <w:p w14:paraId="38A1B763" w14:textId="5DD0F32F" w:rsidR="006647CC" w:rsidRDefault="006647CC" w:rsidP="006647CC">
      <w:pPr>
        <w:pStyle w:val="ListParagraph"/>
        <w:numPr>
          <w:ilvl w:val="1"/>
          <w:numId w:val="2"/>
        </w:numPr>
        <w:rPr>
          <w:sz w:val="23"/>
          <w:szCs w:val="23"/>
        </w:rPr>
      </w:pPr>
      <w:r w:rsidRPr="006647CC">
        <w:rPr>
          <w:sz w:val="23"/>
          <w:szCs w:val="23"/>
        </w:rPr>
        <w:t xml:space="preserve">Amendments to these bylaws may be adopted at any regular meeting of the board, </w:t>
      </w:r>
      <w:r w:rsidR="005A1A3E" w:rsidRPr="006647CC">
        <w:rPr>
          <w:sz w:val="23"/>
          <w:szCs w:val="23"/>
        </w:rPr>
        <w:t>if</w:t>
      </w:r>
      <w:r w:rsidRPr="006647CC">
        <w:rPr>
          <w:sz w:val="23"/>
          <w:szCs w:val="23"/>
        </w:rPr>
        <w:t xml:space="preserve"> notice of proposed amendments are given to all members of the board in advance of the meeting.</w:t>
      </w:r>
    </w:p>
    <w:p w14:paraId="132EC898" w14:textId="77777777" w:rsidR="005A1A3E" w:rsidRDefault="005A1A3E" w:rsidP="005A1A3E">
      <w:pPr>
        <w:rPr>
          <w:sz w:val="23"/>
          <w:szCs w:val="23"/>
        </w:rPr>
      </w:pPr>
    </w:p>
    <w:p w14:paraId="37A3D2A1" w14:textId="0876974A" w:rsidR="005A1A3E" w:rsidRPr="005A1A3E" w:rsidRDefault="005A1A3E" w:rsidP="005A1A3E">
      <w:pPr>
        <w:rPr>
          <w:sz w:val="23"/>
          <w:szCs w:val="23"/>
        </w:rPr>
      </w:pPr>
      <w:r>
        <w:rPr>
          <w:sz w:val="23"/>
          <w:szCs w:val="23"/>
        </w:rPr>
        <w:t>Amended and approved: 3/6/2023</w:t>
      </w:r>
    </w:p>
    <w:p w14:paraId="5568F15B" w14:textId="77777777" w:rsidR="006647CC" w:rsidRPr="006647CC" w:rsidRDefault="006647CC" w:rsidP="006647CC">
      <w:pPr>
        <w:pStyle w:val="ListParagraph"/>
        <w:ind w:left="1440"/>
        <w:rPr>
          <w:sz w:val="23"/>
          <w:szCs w:val="23"/>
        </w:rPr>
      </w:pPr>
    </w:p>
    <w:sectPr w:rsidR="006647CC" w:rsidRPr="00664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7A15"/>
    <w:multiLevelType w:val="hybridMultilevel"/>
    <w:tmpl w:val="72882B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26C52"/>
    <w:multiLevelType w:val="hybridMultilevel"/>
    <w:tmpl w:val="5808BA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77147">
    <w:abstractNumId w:val="0"/>
  </w:num>
  <w:num w:numId="2" w16cid:durableId="262878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B7"/>
    <w:rsid w:val="001E2274"/>
    <w:rsid w:val="003C4F4C"/>
    <w:rsid w:val="00530A97"/>
    <w:rsid w:val="005A1A3E"/>
    <w:rsid w:val="005E0CBF"/>
    <w:rsid w:val="006647CC"/>
    <w:rsid w:val="00A42B1D"/>
    <w:rsid w:val="00CA44B7"/>
    <w:rsid w:val="00D92416"/>
    <w:rsid w:val="00EF6150"/>
    <w:rsid w:val="00F2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E525"/>
  <w15:chartTrackingRefBased/>
  <w15:docId w15:val="{D5F8A5E1-23C0-42A5-BAE6-86C878FE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603</Words>
  <Characters>3019</Characters>
  <Application>Microsoft Office Word</Application>
  <DocSecurity>0</DocSecurity>
  <Lines>100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cp:lastPrinted>2026-02-20T19:28:00Z</cp:lastPrinted>
  <dcterms:created xsi:type="dcterms:W3CDTF">2026-02-20T17:41:00Z</dcterms:created>
  <dcterms:modified xsi:type="dcterms:W3CDTF">2026-02-20T19:28:00Z</dcterms:modified>
</cp:coreProperties>
</file>