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E9C8" w14:textId="6D062C90" w:rsidR="00021BE8" w:rsidRDefault="00021BE8" w:rsidP="00021BE8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 wp14:anchorId="4C6E64B0" wp14:editId="42199545">
                <wp:extent cx="304800" cy="304800"/>
                <wp:effectExtent l="0" t="0" r="0" b="0"/>
                <wp:docPr id="931248362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762BB4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96090EC" wp14:editId="48A4919D">
                <wp:extent cx="304800" cy="304800"/>
                <wp:effectExtent l="0" t="0" r="0" b="0"/>
                <wp:docPr id="1005107706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731D3D" id="AutoShap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7241644" wp14:editId="54D53FF5">
            <wp:extent cx="5535930" cy="3368040"/>
            <wp:effectExtent l="0" t="0" r="7620" b="3810"/>
            <wp:docPr id="12709627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930" cy="336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A9EFA5" w14:textId="794BB1C4" w:rsidR="00021BE8" w:rsidRDefault="00021BE8" w:rsidP="00275B3E">
      <w:pPr>
        <w:pStyle w:val="NormalWeb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</w:t>
      </w:r>
      <w:r w:rsidR="001277D6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-20</w:t>
      </w:r>
      <w:r w:rsidR="00877E81">
        <w:rPr>
          <w:b/>
          <w:bCs/>
          <w:sz w:val="32"/>
          <w:szCs w:val="32"/>
        </w:rPr>
        <w:t>31</w:t>
      </w:r>
      <w:r>
        <w:rPr>
          <w:b/>
          <w:bCs/>
          <w:sz w:val="32"/>
          <w:szCs w:val="32"/>
        </w:rPr>
        <w:t xml:space="preserve"> Atkins Public Library</w:t>
      </w:r>
    </w:p>
    <w:p w14:paraId="6855C2EF" w14:textId="7261482B" w:rsidR="00021BE8" w:rsidRDefault="00021BE8" w:rsidP="00021BE8">
      <w:pPr>
        <w:pStyle w:val="NormalWeb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Strategic Plan</w:t>
      </w:r>
    </w:p>
    <w:p w14:paraId="281118ED" w14:textId="1E4E47BB" w:rsidR="00021BE8" w:rsidRPr="00AB3A41" w:rsidRDefault="00021BE8" w:rsidP="00021BE8">
      <w:pPr>
        <w:pStyle w:val="NormalWeb"/>
      </w:pPr>
      <w:r w:rsidRPr="00AB3A41">
        <w:rPr>
          <w:b/>
          <w:bCs/>
        </w:rPr>
        <w:t>Our Mission</w:t>
      </w:r>
      <w:r w:rsidR="003D1694" w:rsidRPr="00AB3A41">
        <w:rPr>
          <w:b/>
          <w:bCs/>
        </w:rPr>
        <w:t xml:space="preserve">: </w:t>
      </w:r>
      <w:r w:rsidR="003D1694" w:rsidRPr="00AB3A41">
        <w:t xml:space="preserve">We strive to provide a welcoming place for the community to come together to grow and connect with others in the community.  </w:t>
      </w:r>
    </w:p>
    <w:p w14:paraId="42707DF7" w14:textId="3DF405CE" w:rsidR="003D1694" w:rsidRPr="00AB3A41" w:rsidRDefault="003D1694" w:rsidP="00021BE8">
      <w:pPr>
        <w:pStyle w:val="NormalWeb"/>
      </w:pPr>
      <w:r w:rsidRPr="00AB3A41">
        <w:rPr>
          <w:b/>
          <w:bCs/>
        </w:rPr>
        <w:t xml:space="preserve">Our </w:t>
      </w:r>
      <w:r w:rsidR="001277D6">
        <w:rPr>
          <w:b/>
          <w:bCs/>
        </w:rPr>
        <w:t>Vision</w:t>
      </w:r>
      <w:r w:rsidRPr="00AB3A41">
        <w:rPr>
          <w:b/>
          <w:bCs/>
        </w:rPr>
        <w:t xml:space="preserve">: </w:t>
      </w:r>
      <w:r w:rsidRPr="00AB3A41">
        <w:t xml:space="preserve">We are committed to enriching lives through access to programs and collections that encourage lifelong learning and the love of reading.  </w:t>
      </w:r>
      <w:r w:rsidR="001277D6">
        <w:t>We are dedicated to exceptional customer service and engaging our community.</w:t>
      </w:r>
    </w:p>
    <w:p w14:paraId="0006CF9D" w14:textId="77777777" w:rsidR="003D1694" w:rsidRDefault="003D1694" w:rsidP="00021BE8">
      <w:pPr>
        <w:pStyle w:val="NormalWeb"/>
        <w:rPr>
          <w:sz w:val="32"/>
          <w:szCs w:val="32"/>
        </w:rPr>
      </w:pPr>
    </w:p>
    <w:p w14:paraId="53CC3AE0" w14:textId="5C29DEB8" w:rsidR="003D1694" w:rsidRDefault="003D1694" w:rsidP="003D1694">
      <w:pPr>
        <w:pStyle w:val="NormalWeb"/>
        <w:jc w:val="center"/>
      </w:pPr>
      <w:r w:rsidRPr="00AB3A41">
        <w:t xml:space="preserve">Adopted by the Atkins Public Library of Trustees </w:t>
      </w:r>
      <w:r w:rsidR="004F2458">
        <w:t>February 2</w:t>
      </w:r>
      <w:r w:rsidR="004F2458" w:rsidRPr="004F2458">
        <w:rPr>
          <w:vertAlign w:val="superscript"/>
        </w:rPr>
        <w:t>nd</w:t>
      </w:r>
      <w:r w:rsidR="004F2458">
        <w:t>, 2027</w:t>
      </w:r>
      <w:r w:rsidR="00AB3A41" w:rsidRPr="00AB3A41">
        <w:t>.</w:t>
      </w:r>
    </w:p>
    <w:p w14:paraId="3F0759EB" w14:textId="2858AE75" w:rsidR="00AB3A41" w:rsidRPr="00AB3A41" w:rsidRDefault="00AB3A41" w:rsidP="003D1694">
      <w:pPr>
        <w:pStyle w:val="NormalWeb"/>
        <w:jc w:val="center"/>
      </w:pPr>
      <w:r>
        <w:t>This plan was developed in accordance with the State Library of Iowa Standards of Accreditation. Our mission, vision, goals, and objectives were developed through data obtained through community</w:t>
      </w:r>
      <w:r w:rsidR="004F2458">
        <w:t xml:space="preserve"> members </w:t>
      </w:r>
      <w:r w:rsidR="00B37297">
        <w:t xml:space="preserve">and community </w:t>
      </w:r>
      <w:r w:rsidR="004F2458">
        <w:t>businesses</w:t>
      </w:r>
      <w:r>
        <w:t>, and through input from our Library Director, staff and patrons.</w:t>
      </w:r>
    </w:p>
    <w:p w14:paraId="2F322929" w14:textId="77777777" w:rsidR="00AB3A41" w:rsidRDefault="00AB3A41" w:rsidP="003D1694">
      <w:pPr>
        <w:pStyle w:val="NormalWeb"/>
        <w:jc w:val="center"/>
        <w:rPr>
          <w:sz w:val="32"/>
          <w:szCs w:val="32"/>
        </w:rPr>
      </w:pPr>
    </w:p>
    <w:p w14:paraId="64A809D1" w14:textId="77777777" w:rsidR="00AB3A41" w:rsidRDefault="00AB3A41" w:rsidP="003D1694">
      <w:pPr>
        <w:pStyle w:val="NormalWeb"/>
        <w:jc w:val="center"/>
        <w:rPr>
          <w:sz w:val="32"/>
          <w:szCs w:val="32"/>
        </w:rPr>
      </w:pPr>
    </w:p>
    <w:p w14:paraId="7E11C9FB" w14:textId="02D3D2A0" w:rsidR="001277D6" w:rsidRDefault="004F2458" w:rsidP="004F2458">
      <w:pPr>
        <w:pStyle w:val="NormalWeb"/>
      </w:pPr>
      <w:r>
        <w:rPr>
          <w:b/>
          <w:bCs/>
        </w:rPr>
        <w:lastRenderedPageBreak/>
        <w:t>Circulation and Patron Engagement:</w:t>
      </w:r>
    </w:p>
    <w:p w14:paraId="2FE0B33E" w14:textId="00830A95" w:rsidR="001277D6" w:rsidRDefault="001277D6" w:rsidP="004F2458">
      <w:pPr>
        <w:pStyle w:val="NormalWeb"/>
      </w:pPr>
      <w:r>
        <w:t xml:space="preserve">Ensure the library’s active involvement in the community through strategic programming and dynamic reading initiatives, with </w:t>
      </w:r>
      <w:r w:rsidR="004B384E">
        <w:t>a goal of raising circulation statistics and fostering a culture of learning for all ages.</w:t>
      </w:r>
    </w:p>
    <w:p w14:paraId="440FDDC9" w14:textId="171802B5" w:rsidR="004B384E" w:rsidRDefault="004B384E" w:rsidP="004B384E">
      <w:pPr>
        <w:pStyle w:val="NormalWeb"/>
        <w:numPr>
          <w:ilvl w:val="0"/>
          <w:numId w:val="1"/>
        </w:numPr>
      </w:pPr>
      <w:r>
        <w:t>Objective 1. Our Library Director will report circulation statistics and trends to the Library Board monthly.</w:t>
      </w:r>
    </w:p>
    <w:p w14:paraId="3F65F1BD" w14:textId="3C4448BA" w:rsidR="004B384E" w:rsidRDefault="004B384E" w:rsidP="004B384E">
      <w:pPr>
        <w:pStyle w:val="NormalWeb"/>
        <w:numPr>
          <w:ilvl w:val="0"/>
          <w:numId w:val="1"/>
        </w:numPr>
      </w:pPr>
      <w:r>
        <w:t>Objective 2.  We will offer a minimum of 4 programs for ages 0-5 per month.</w:t>
      </w:r>
    </w:p>
    <w:p w14:paraId="75424069" w14:textId="170CA3F5" w:rsidR="004B384E" w:rsidRDefault="004B384E" w:rsidP="004B384E">
      <w:pPr>
        <w:pStyle w:val="NormalWeb"/>
        <w:numPr>
          <w:ilvl w:val="0"/>
          <w:numId w:val="1"/>
        </w:numPr>
      </w:pPr>
      <w:r>
        <w:t>Objective 3.  We will offer a minimum of 4 programs for ages 6-11 per month.</w:t>
      </w:r>
    </w:p>
    <w:p w14:paraId="5C149D3A" w14:textId="69DB99E1" w:rsidR="004B384E" w:rsidRDefault="004B384E" w:rsidP="004B384E">
      <w:pPr>
        <w:pStyle w:val="NormalWeb"/>
        <w:numPr>
          <w:ilvl w:val="0"/>
          <w:numId w:val="1"/>
        </w:numPr>
      </w:pPr>
      <w:r>
        <w:t>Objective 4.  We will offer a minimum of 1 program for ages 12-18 per month.</w:t>
      </w:r>
    </w:p>
    <w:p w14:paraId="4CE79FEA" w14:textId="7FC01764" w:rsidR="004B384E" w:rsidRDefault="004B384E" w:rsidP="004B384E">
      <w:pPr>
        <w:pStyle w:val="NormalWeb"/>
        <w:numPr>
          <w:ilvl w:val="0"/>
          <w:numId w:val="1"/>
        </w:numPr>
      </w:pPr>
      <w:r>
        <w:t>Objective 5.  We will offer a minimum of 1 evening program for adults per month.</w:t>
      </w:r>
    </w:p>
    <w:p w14:paraId="640AC7F2" w14:textId="626FBB55" w:rsidR="004B384E" w:rsidRDefault="004B384E" w:rsidP="004B384E">
      <w:pPr>
        <w:pStyle w:val="NormalWeb"/>
        <w:numPr>
          <w:ilvl w:val="0"/>
          <w:numId w:val="1"/>
        </w:numPr>
      </w:pPr>
      <w:r>
        <w:t>Objective 6.  We will host a summer reading program.</w:t>
      </w:r>
    </w:p>
    <w:p w14:paraId="4A7D6DA1" w14:textId="486B873B" w:rsidR="00D421AC" w:rsidRDefault="004B384E" w:rsidP="00D421AC">
      <w:pPr>
        <w:pStyle w:val="NormalWeb"/>
        <w:numPr>
          <w:ilvl w:val="0"/>
          <w:numId w:val="1"/>
        </w:numPr>
      </w:pPr>
      <w:r>
        <w:t xml:space="preserve">Objective 7.  We </w:t>
      </w:r>
      <w:r w:rsidR="00D421AC">
        <w:t>will connect with a local daycare provider and hold 2 reading programs at their establishment per month.</w:t>
      </w:r>
    </w:p>
    <w:p w14:paraId="52ECA84A" w14:textId="303BE4B4" w:rsidR="00D421AC" w:rsidRDefault="00D421AC" w:rsidP="00D421AC">
      <w:pPr>
        <w:pStyle w:val="NormalWeb"/>
        <w:numPr>
          <w:ilvl w:val="0"/>
          <w:numId w:val="1"/>
        </w:numPr>
      </w:pPr>
      <w:r>
        <w:t>Objective 8.  We will connect with local schools and introduce our library in a school setting once a month.</w:t>
      </w:r>
    </w:p>
    <w:p w14:paraId="14BD8E29" w14:textId="6FB86C66" w:rsidR="00D421AC" w:rsidRDefault="00D421AC" w:rsidP="00D421AC">
      <w:pPr>
        <w:pStyle w:val="NormalWeb"/>
        <w:rPr>
          <w:b/>
          <w:bCs/>
        </w:rPr>
      </w:pPr>
      <w:r>
        <w:rPr>
          <w:b/>
          <w:bCs/>
        </w:rPr>
        <w:t>Community Outreach Goal:</w:t>
      </w:r>
    </w:p>
    <w:p w14:paraId="19DEB0C2" w14:textId="77FA0ED1" w:rsidR="00D421AC" w:rsidRDefault="00D421AC" w:rsidP="00D421AC">
      <w:pPr>
        <w:pStyle w:val="NormalWeb"/>
      </w:pPr>
      <w:r>
        <w:t xml:space="preserve">Establish meaningful connections with community-based organizations, schools, and individuals, </w:t>
      </w:r>
      <w:r w:rsidR="0052314D">
        <w:t>foster</w:t>
      </w:r>
      <w:r>
        <w:t xml:space="preserve"> awareness, </w:t>
      </w:r>
      <w:r w:rsidR="0052314D">
        <w:t xml:space="preserve">satisfaction, and support for library services through strategic outreach, events, and communication.  </w:t>
      </w:r>
    </w:p>
    <w:p w14:paraId="40699C03" w14:textId="0B74A864" w:rsidR="0052314D" w:rsidRDefault="0052314D" w:rsidP="0052314D">
      <w:pPr>
        <w:pStyle w:val="NormalWeb"/>
        <w:numPr>
          <w:ilvl w:val="0"/>
          <w:numId w:val="2"/>
        </w:numPr>
      </w:pPr>
      <w:r>
        <w:t>Objective 1. We will maintain relationships with at least 4 community-based organizations, including schools, that provide services for both youth and adults.</w:t>
      </w:r>
    </w:p>
    <w:p w14:paraId="04CBE2EB" w14:textId="6E99D834" w:rsidR="0052314D" w:rsidRDefault="0052314D" w:rsidP="0052314D">
      <w:pPr>
        <w:pStyle w:val="NormalWeb"/>
        <w:numPr>
          <w:ilvl w:val="0"/>
          <w:numId w:val="2"/>
        </w:numPr>
      </w:pPr>
      <w:r>
        <w:t>Objective 2.  We will attend a minimum of 2 community events during the year to promote library services and community outreach.</w:t>
      </w:r>
    </w:p>
    <w:p w14:paraId="1A05CCD9" w14:textId="0A7ADA63" w:rsidR="0052314D" w:rsidRDefault="0052314D" w:rsidP="0052314D">
      <w:pPr>
        <w:pStyle w:val="NormalWeb"/>
        <w:numPr>
          <w:ilvl w:val="0"/>
          <w:numId w:val="2"/>
        </w:numPr>
      </w:pPr>
      <w:r>
        <w:t xml:space="preserve">Objective 3.  We will maintain </w:t>
      </w:r>
      <w:r w:rsidR="00094C02">
        <w:t xml:space="preserve">providing timely information on library </w:t>
      </w:r>
      <w:r w:rsidR="00275B3E">
        <w:t>websites</w:t>
      </w:r>
      <w:r w:rsidR="00094C02">
        <w:t xml:space="preserve"> and social media accounts.</w:t>
      </w:r>
    </w:p>
    <w:p w14:paraId="4372D3D7" w14:textId="48FA0F70" w:rsidR="00094C02" w:rsidRDefault="00094C02" w:rsidP="0052314D">
      <w:pPr>
        <w:pStyle w:val="NormalWeb"/>
        <w:numPr>
          <w:ilvl w:val="0"/>
          <w:numId w:val="2"/>
        </w:numPr>
      </w:pPr>
      <w:r>
        <w:t xml:space="preserve">Objective 4.  Fosters community partnerships for library programs and services.  </w:t>
      </w:r>
    </w:p>
    <w:p w14:paraId="7570ACAD" w14:textId="43E7AA07" w:rsidR="00094C02" w:rsidRDefault="00094C02" w:rsidP="00094C02">
      <w:pPr>
        <w:pStyle w:val="NormalWeb"/>
        <w:rPr>
          <w:b/>
          <w:bCs/>
        </w:rPr>
      </w:pPr>
      <w:r>
        <w:rPr>
          <w:b/>
          <w:bCs/>
        </w:rPr>
        <w:t>Facilities and Collection Goal:</w:t>
      </w:r>
    </w:p>
    <w:p w14:paraId="70CCF636" w14:textId="26787574" w:rsidR="00171C3F" w:rsidRDefault="00171C3F" w:rsidP="00094C02">
      <w:pPr>
        <w:pStyle w:val="NormalWeb"/>
      </w:pPr>
      <w:r w:rsidRPr="00EB72E8">
        <w:t>Ensur</w:t>
      </w:r>
      <w:r w:rsidR="00EB72E8">
        <w:t>ing that the facilities and services are accessible, optimizing our collection, and maintaining accreditation standards.  We will maintain a high-quality building, thereby creating a welcoming and well-managed environment for the community.</w:t>
      </w:r>
    </w:p>
    <w:p w14:paraId="5F82FF40" w14:textId="32B9428D" w:rsidR="00EB72E8" w:rsidRDefault="00EB72E8" w:rsidP="00EB72E8">
      <w:pPr>
        <w:pStyle w:val="NormalWeb"/>
        <w:numPr>
          <w:ilvl w:val="0"/>
          <w:numId w:val="4"/>
        </w:numPr>
      </w:pPr>
      <w:r>
        <w:t>Objective 1. We will ensure that the facilities and services remain accessible to all users.</w:t>
      </w:r>
    </w:p>
    <w:p w14:paraId="48F87A69" w14:textId="6EE795EE" w:rsidR="00EB72E8" w:rsidRDefault="00EB72E8" w:rsidP="00EB72E8">
      <w:pPr>
        <w:pStyle w:val="NormalWeb"/>
        <w:numPr>
          <w:ilvl w:val="0"/>
          <w:numId w:val="4"/>
        </w:numPr>
      </w:pPr>
      <w:r>
        <w:t>Objective 2.  We will maintain reliable public internet access, Wi-Fi, and computers, offering basic technology assistance to patrons.</w:t>
      </w:r>
    </w:p>
    <w:p w14:paraId="56545574" w14:textId="0F6E0477" w:rsidR="00EB72E8" w:rsidRDefault="00EB72E8" w:rsidP="00EB72E8">
      <w:pPr>
        <w:pStyle w:val="NormalWeb"/>
        <w:numPr>
          <w:ilvl w:val="0"/>
          <w:numId w:val="4"/>
        </w:numPr>
      </w:pPr>
      <w:r>
        <w:t>Objective 3. We will perform an annual inventory of our full collection.</w:t>
      </w:r>
    </w:p>
    <w:p w14:paraId="5187C91F" w14:textId="2C6CB60D" w:rsidR="00EB72E8" w:rsidRDefault="00EB72E8" w:rsidP="00EB72E8">
      <w:pPr>
        <w:pStyle w:val="NormalWeb"/>
        <w:numPr>
          <w:ilvl w:val="0"/>
          <w:numId w:val="4"/>
        </w:numPr>
      </w:pPr>
      <w:r>
        <w:t>Objective 4. We will maintain Tier 3 accreditation.</w:t>
      </w:r>
    </w:p>
    <w:p w14:paraId="343CD92E" w14:textId="77777777" w:rsidR="00EB72E8" w:rsidRDefault="00EB72E8" w:rsidP="00EB72E8">
      <w:pPr>
        <w:pStyle w:val="NormalWeb"/>
        <w:rPr>
          <w:b/>
          <w:bCs/>
        </w:rPr>
      </w:pPr>
    </w:p>
    <w:p w14:paraId="0FCB44C1" w14:textId="6029876A" w:rsidR="00EB72E8" w:rsidRDefault="00EB72E8" w:rsidP="00EB72E8">
      <w:pPr>
        <w:pStyle w:val="NormalWeb"/>
        <w:rPr>
          <w:b/>
          <w:bCs/>
        </w:rPr>
      </w:pPr>
      <w:r>
        <w:rPr>
          <w:b/>
          <w:bCs/>
        </w:rPr>
        <w:lastRenderedPageBreak/>
        <w:t>Staff and Volunteers Goal:</w:t>
      </w:r>
    </w:p>
    <w:p w14:paraId="369738BB" w14:textId="0D829F51" w:rsidR="00EB72E8" w:rsidRDefault="00EB72E8" w:rsidP="00EB72E8">
      <w:pPr>
        <w:pStyle w:val="NormalWeb"/>
      </w:pPr>
      <w:r w:rsidRPr="00B350E5">
        <w:t>Foster a thriving and empowered library team by establishing and maintaining staff endorsements and continuing education requirements, prioritizing staff development, and building a robust network of volunteers to enhance library operations and community engagement.</w:t>
      </w:r>
    </w:p>
    <w:p w14:paraId="01AE38DF" w14:textId="3F85F99B" w:rsidR="00B350E5" w:rsidRDefault="00B350E5" w:rsidP="00B350E5">
      <w:pPr>
        <w:pStyle w:val="NormalWeb"/>
        <w:numPr>
          <w:ilvl w:val="0"/>
          <w:numId w:val="5"/>
        </w:numPr>
      </w:pPr>
      <w:r>
        <w:t>Objective 1. We will establish and maintain staff endorsements and continuing education requirements as appropriate to each position.</w:t>
      </w:r>
    </w:p>
    <w:p w14:paraId="62A9C2C9" w14:textId="06AF9E09" w:rsidR="00B350E5" w:rsidRDefault="00B350E5" w:rsidP="00B350E5">
      <w:pPr>
        <w:pStyle w:val="NormalWeb"/>
        <w:numPr>
          <w:ilvl w:val="0"/>
          <w:numId w:val="5"/>
        </w:numPr>
      </w:pPr>
      <w:r>
        <w:t>Objective 2. We will establish and maintain a network of volunteers to assist in the operations of the library.</w:t>
      </w:r>
    </w:p>
    <w:p w14:paraId="4F10757F" w14:textId="5499AA14" w:rsidR="00B350E5" w:rsidRDefault="00B350E5" w:rsidP="00B350E5">
      <w:pPr>
        <w:pStyle w:val="NormalWeb"/>
        <w:numPr>
          <w:ilvl w:val="0"/>
          <w:numId w:val="5"/>
        </w:numPr>
      </w:pPr>
      <w:r>
        <w:t>We will maintain a budget line item for staff development.</w:t>
      </w:r>
    </w:p>
    <w:p w14:paraId="015913A7" w14:textId="77777777" w:rsidR="00B350E5" w:rsidRDefault="00B350E5" w:rsidP="00B350E5">
      <w:pPr>
        <w:pStyle w:val="NormalWeb"/>
      </w:pPr>
    </w:p>
    <w:p w14:paraId="5F5181ED" w14:textId="77777777" w:rsidR="00B350E5" w:rsidRPr="00B350E5" w:rsidRDefault="00B350E5" w:rsidP="00B350E5">
      <w:pPr>
        <w:pStyle w:val="NormalWeb"/>
        <w:ind w:left="720"/>
      </w:pPr>
    </w:p>
    <w:p w14:paraId="4756989D" w14:textId="77777777" w:rsidR="00EB72E8" w:rsidRPr="00EB72E8" w:rsidRDefault="00EB72E8" w:rsidP="00EB72E8">
      <w:pPr>
        <w:pStyle w:val="NormalWeb"/>
      </w:pPr>
    </w:p>
    <w:p w14:paraId="2DF7B1AE" w14:textId="77777777" w:rsidR="00094C02" w:rsidRPr="00275B3E" w:rsidRDefault="00094C02" w:rsidP="00275B3E">
      <w:pPr>
        <w:pStyle w:val="NormalWeb"/>
        <w:rPr>
          <w:b/>
          <w:bCs/>
        </w:rPr>
      </w:pPr>
    </w:p>
    <w:p w14:paraId="41DD6BFA" w14:textId="77777777" w:rsidR="00D421AC" w:rsidRDefault="00D421AC" w:rsidP="00D421AC">
      <w:pPr>
        <w:pStyle w:val="NormalWeb"/>
      </w:pPr>
    </w:p>
    <w:p w14:paraId="77EBBAA6" w14:textId="77777777" w:rsidR="00D421AC" w:rsidRPr="001277D6" w:rsidRDefault="00D421AC" w:rsidP="00D421AC">
      <w:pPr>
        <w:pStyle w:val="NormalWeb"/>
      </w:pPr>
    </w:p>
    <w:p w14:paraId="6BD54708" w14:textId="77777777" w:rsidR="00B37297" w:rsidRDefault="00B37297" w:rsidP="004F2458">
      <w:pPr>
        <w:pStyle w:val="NormalWeb"/>
        <w:rPr>
          <w:b/>
          <w:bCs/>
        </w:rPr>
      </w:pPr>
    </w:p>
    <w:p w14:paraId="5161E0F4" w14:textId="77777777" w:rsidR="004F2458" w:rsidRPr="004F2458" w:rsidRDefault="004F2458" w:rsidP="004F2458">
      <w:pPr>
        <w:pStyle w:val="NormalWeb"/>
        <w:rPr>
          <w:b/>
          <w:bCs/>
        </w:rPr>
      </w:pPr>
    </w:p>
    <w:p w14:paraId="5B7B83B4" w14:textId="77777777" w:rsidR="00AB3A41" w:rsidRDefault="00AB3A41" w:rsidP="003D1694">
      <w:pPr>
        <w:pStyle w:val="NormalWeb"/>
        <w:jc w:val="center"/>
        <w:rPr>
          <w:sz w:val="32"/>
          <w:szCs w:val="32"/>
        </w:rPr>
      </w:pPr>
    </w:p>
    <w:p w14:paraId="2395BF57" w14:textId="77777777" w:rsidR="00AB3A41" w:rsidRPr="003D1694" w:rsidRDefault="00AB3A41" w:rsidP="003D1694">
      <w:pPr>
        <w:pStyle w:val="NormalWeb"/>
        <w:jc w:val="center"/>
        <w:rPr>
          <w:sz w:val="32"/>
          <w:szCs w:val="32"/>
        </w:rPr>
      </w:pPr>
    </w:p>
    <w:sectPr w:rsidR="00AB3A41" w:rsidRPr="003D1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CB5"/>
    <w:multiLevelType w:val="hybridMultilevel"/>
    <w:tmpl w:val="2FC63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20C8B"/>
    <w:multiLevelType w:val="hybridMultilevel"/>
    <w:tmpl w:val="C3BC8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26C7B"/>
    <w:multiLevelType w:val="hybridMultilevel"/>
    <w:tmpl w:val="07E8B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47D44"/>
    <w:multiLevelType w:val="hybridMultilevel"/>
    <w:tmpl w:val="F25E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43BFB"/>
    <w:multiLevelType w:val="hybridMultilevel"/>
    <w:tmpl w:val="8D547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809923">
    <w:abstractNumId w:val="0"/>
  </w:num>
  <w:num w:numId="2" w16cid:durableId="1094016513">
    <w:abstractNumId w:val="1"/>
  </w:num>
  <w:num w:numId="3" w16cid:durableId="863598162">
    <w:abstractNumId w:val="4"/>
  </w:num>
  <w:num w:numId="4" w16cid:durableId="383915027">
    <w:abstractNumId w:val="2"/>
  </w:num>
  <w:num w:numId="5" w16cid:durableId="723256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50"/>
    <w:rsid w:val="00021BE8"/>
    <w:rsid w:val="00094C02"/>
    <w:rsid w:val="00097BE0"/>
    <w:rsid w:val="001277D6"/>
    <w:rsid w:val="00171C3F"/>
    <w:rsid w:val="00275B3E"/>
    <w:rsid w:val="003D1694"/>
    <w:rsid w:val="003E046A"/>
    <w:rsid w:val="004B384E"/>
    <w:rsid w:val="004F2458"/>
    <w:rsid w:val="0052314D"/>
    <w:rsid w:val="007A0066"/>
    <w:rsid w:val="00863BBF"/>
    <w:rsid w:val="00877E81"/>
    <w:rsid w:val="009B421D"/>
    <w:rsid w:val="00A179A4"/>
    <w:rsid w:val="00A42B1D"/>
    <w:rsid w:val="00A56FAB"/>
    <w:rsid w:val="00AB3A41"/>
    <w:rsid w:val="00AF79B8"/>
    <w:rsid w:val="00B14F7B"/>
    <w:rsid w:val="00B350E5"/>
    <w:rsid w:val="00B37297"/>
    <w:rsid w:val="00C05BAE"/>
    <w:rsid w:val="00CC1550"/>
    <w:rsid w:val="00D2452C"/>
    <w:rsid w:val="00D421AC"/>
    <w:rsid w:val="00E14D06"/>
    <w:rsid w:val="00E86B71"/>
    <w:rsid w:val="00EB72E8"/>
    <w:rsid w:val="00F2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8EECD"/>
  <w15:chartTrackingRefBased/>
  <w15:docId w15:val="{5BFAA9D2-0E49-47A3-B8DF-A7F37605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55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3</Pages>
  <Words>543</Words>
  <Characters>3137</Characters>
  <Application>Microsoft Office Word</Application>
  <DocSecurity>0</DocSecurity>
  <Lines>72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4</cp:revision>
  <cp:lastPrinted>2026-02-18T16:00:00Z</cp:lastPrinted>
  <dcterms:created xsi:type="dcterms:W3CDTF">2026-01-26T18:23:00Z</dcterms:created>
  <dcterms:modified xsi:type="dcterms:W3CDTF">2026-02-18T16:00:00Z</dcterms:modified>
</cp:coreProperties>
</file>